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6A" w:rsidRPr="001E6D6A" w:rsidRDefault="00633EE8" w:rsidP="001E6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>
        <w:r w:rsidRPr="000D3E82">
          <w:rPr>
            <w:b/>
          </w:rPr>
          <w:t xml:space="preserve">          </w:t>
        </w:r>
      </w:hyperlink>
      <w:r w:rsidR="001E6D6A" w:rsidRPr="001E6D6A">
        <w:rPr>
          <w:rFonts w:ascii="Times New Roman" w:hAnsi="Times New Roman" w:cs="Times New Roman"/>
          <w:sz w:val="28"/>
          <w:szCs w:val="28"/>
        </w:rPr>
        <w:t xml:space="preserve"> </w:t>
      </w:r>
      <w:r w:rsidR="001E6D6A" w:rsidRPr="001E6D6A">
        <w:rPr>
          <w:rFonts w:ascii="Times New Roman" w:hAnsi="Times New Roman" w:cs="Times New Roman"/>
          <w:b/>
          <w:sz w:val="28"/>
          <w:szCs w:val="28"/>
        </w:rPr>
        <w:t>Повышены выплаты для ухаживающих за детьми-инвалидами.</w:t>
      </w:r>
    </w:p>
    <w:p w:rsidR="00633EE8" w:rsidRPr="001E6D6A" w:rsidRDefault="00633EE8" w:rsidP="001E6D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="001E6D6A">
        <w:rPr>
          <w:rFonts w:ascii="Times New Roman" w:hAnsi="Times New Roman" w:cs="Times New Roman"/>
          <w:sz w:val="28"/>
          <w:szCs w:val="28"/>
        </w:rPr>
        <w:t>ом</w:t>
      </w:r>
      <w:hyperlink r:id="rId7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8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Президента</w:t>
        </w:r>
      </w:hyperlink>
      <w:hyperlink r:id="rId9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0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</w:hyperlink>
      <w:hyperlink r:id="rId11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</w:hyperlink>
      <w:hyperlink r:id="rId13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15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="001E6D6A">
        <w:rPr>
          <w:rFonts w:ascii="Times New Roman" w:hAnsi="Times New Roman" w:cs="Times New Roman"/>
          <w:sz w:val="28"/>
          <w:szCs w:val="28"/>
        </w:rPr>
        <w:t>.12.</w:t>
      </w:r>
      <w:hyperlink r:id="rId17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2024</w:t>
        </w:r>
      </w:hyperlink>
      <w:hyperlink r:id="rId18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1E6D6A">
        <w:rPr>
          <w:rFonts w:ascii="Times New Roman" w:hAnsi="Times New Roman" w:cs="Times New Roman"/>
          <w:sz w:val="28"/>
          <w:szCs w:val="28"/>
        </w:rPr>
        <w:t>№</w:t>
      </w:r>
      <w:hyperlink r:id="rId19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1125</w:t>
        </w:r>
      </w:hyperlink>
      <w:r w:rsidR="001E6D6A" w:rsidRPr="001E6D6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1E6D6A">
        <w:rPr>
          <w:rFonts w:ascii="Times New Roman" w:hAnsi="Times New Roman" w:cs="Times New Roman"/>
          <w:sz w:val="28"/>
          <w:szCs w:val="28"/>
        </w:rPr>
        <w:t>установлены</w:t>
      </w:r>
      <w:hyperlink r:id="rId22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1E6D6A">
        <w:rPr>
          <w:rFonts w:ascii="Times New Roman" w:hAnsi="Times New Roman" w:cs="Times New Roman"/>
          <w:sz w:val="28"/>
          <w:szCs w:val="28"/>
        </w:rPr>
        <w:t xml:space="preserve">новые размеры </w:t>
      </w:r>
      <w:hyperlink r:id="rId23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выплат</w:t>
        </w:r>
      </w:hyperlink>
      <w:hyperlink r:id="rId24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5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лицам,</w:t>
        </w:r>
      </w:hyperlink>
      <w:hyperlink r:id="rId26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7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осуществляющим</w:t>
        </w:r>
      </w:hyperlink>
      <w:hyperlink r:id="rId28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9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уход</w:t>
        </w:r>
      </w:hyperlink>
      <w:hyperlink r:id="rId30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1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</w:t>
        </w:r>
      </w:hyperlink>
      <w:hyperlink r:id="rId32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3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детьми-инвалидами,</w:t>
        </w:r>
      </w:hyperlink>
      <w:hyperlink r:id="rId34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5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инвалидами</w:t>
        </w:r>
      </w:hyperlink>
      <w:hyperlink r:id="rId36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7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</w:hyperlink>
      <w:hyperlink r:id="rId38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9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детства</w:t>
        </w:r>
      </w:hyperlink>
      <w:hyperlink r:id="rId40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1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</w:hyperlink>
      <w:hyperlink r:id="rId42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3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группы</w:t>
        </w:r>
      </w:hyperlink>
      <w:hyperlink r:id="rId44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5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46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7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другими</w:t>
        </w:r>
      </w:hyperlink>
      <w:hyperlink r:id="rId48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9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нетрудоспособными</w:t>
        </w:r>
      </w:hyperlink>
      <w:hyperlink r:id="rId50">
        <w:r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1E6D6A">
        <w:rPr>
          <w:rFonts w:ascii="Times New Roman" w:hAnsi="Times New Roman" w:cs="Times New Roman"/>
          <w:sz w:val="28"/>
          <w:szCs w:val="28"/>
        </w:rPr>
        <w:t>гражданами.</w:t>
      </w:r>
      <w:r w:rsidRPr="001E6D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3EE8" w:rsidRPr="00633EE8" w:rsidRDefault="00633EE8" w:rsidP="001E6D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E8">
        <w:rPr>
          <w:rFonts w:ascii="Times New Roman" w:hAnsi="Times New Roman" w:cs="Times New Roman"/>
          <w:sz w:val="28"/>
          <w:szCs w:val="28"/>
        </w:rPr>
        <w:t xml:space="preserve">Ежемесячные выплаты в размере 10 000 руб. распространены не только на родителей (усыновителей), опекунов (попечителей), но и на других неработающих лиц, осуществляющих уход за ребенком-инвалидом в возрасте до 18 лет или инвалидом с детства I группы. Ранее для других неработающих лиц выплата составляла 1 200 руб. в месяц. </w:t>
      </w:r>
    </w:p>
    <w:p w:rsidR="00633EE8" w:rsidRPr="00633EE8" w:rsidRDefault="007F1F82" w:rsidP="007F1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633EE8" w:rsidRPr="00633EE8">
        <w:rPr>
          <w:rFonts w:ascii="Times New Roman" w:hAnsi="Times New Roman" w:cs="Times New Roman"/>
          <w:sz w:val="28"/>
          <w:szCs w:val="28"/>
        </w:rPr>
        <w:t xml:space="preserve">азмер ежемесячных выплат ежегодно индексируется с 1 февраля. Выплаты за уход за инвалидом с детства I группы производятся до заключения договора о предоставлении социальных услуг (в том числе услуг по долговременному уходу). </w:t>
      </w:r>
    </w:p>
    <w:p w:rsidR="00633EE8" w:rsidRPr="00633EE8" w:rsidRDefault="00633EE8" w:rsidP="007F1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E8"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компенсационных выплат, назначенных до вступления в силу изменений неработающим трудоспособным лицам, осуществляющим уход за престарелым, нуждающимся в постоянном постороннем уходе, сохраняется за ними до назначения надбавки на уход к пенсии или к страховой пенсии. </w:t>
      </w:r>
    </w:p>
    <w:p w:rsidR="00546244" w:rsidRDefault="00633EE8" w:rsidP="007F1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E8">
        <w:rPr>
          <w:rFonts w:ascii="Times New Roman" w:hAnsi="Times New Roman" w:cs="Times New Roman"/>
          <w:sz w:val="28"/>
          <w:szCs w:val="28"/>
        </w:rPr>
        <w:t>Указ вступ</w:t>
      </w:r>
      <w:r w:rsidR="007F1F82">
        <w:rPr>
          <w:rFonts w:ascii="Times New Roman" w:hAnsi="Times New Roman" w:cs="Times New Roman"/>
          <w:sz w:val="28"/>
          <w:szCs w:val="28"/>
        </w:rPr>
        <w:t>ил</w:t>
      </w:r>
      <w:r w:rsidRPr="00633EE8">
        <w:rPr>
          <w:rFonts w:ascii="Times New Roman" w:hAnsi="Times New Roman" w:cs="Times New Roman"/>
          <w:sz w:val="28"/>
          <w:szCs w:val="28"/>
        </w:rPr>
        <w:t xml:space="preserve"> в силу с 1 января 2025 г</w:t>
      </w:r>
      <w:r w:rsidR="007F1F82">
        <w:rPr>
          <w:rFonts w:ascii="Times New Roman" w:hAnsi="Times New Roman" w:cs="Times New Roman"/>
          <w:sz w:val="28"/>
          <w:szCs w:val="28"/>
        </w:rPr>
        <w:t>ода</w:t>
      </w:r>
      <w:r w:rsidRPr="00633EE8">
        <w:rPr>
          <w:rFonts w:ascii="Times New Roman" w:hAnsi="Times New Roman" w:cs="Times New Roman"/>
          <w:sz w:val="28"/>
          <w:szCs w:val="28"/>
        </w:rPr>
        <w:t>.</w:t>
      </w:r>
    </w:p>
    <w:p w:rsidR="007F1F82" w:rsidRPr="00633EE8" w:rsidRDefault="007F1F82" w:rsidP="007F1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E5E77">
        <w:rPr>
          <w:rFonts w:ascii="Times New Roman" w:hAnsi="Times New Roman" w:cs="Times New Roman"/>
          <w:sz w:val="28"/>
          <w:szCs w:val="28"/>
        </w:rPr>
        <w:t xml:space="preserve">  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26"/>
    <w:rsid w:val="000075F7"/>
    <w:rsid w:val="00023F98"/>
    <w:rsid w:val="00047AB9"/>
    <w:rsid w:val="001220DE"/>
    <w:rsid w:val="00143506"/>
    <w:rsid w:val="00163958"/>
    <w:rsid w:val="001E21A3"/>
    <w:rsid w:val="001E6D6A"/>
    <w:rsid w:val="002169A5"/>
    <w:rsid w:val="002656C5"/>
    <w:rsid w:val="00294BBF"/>
    <w:rsid w:val="002C0E94"/>
    <w:rsid w:val="003665CB"/>
    <w:rsid w:val="004D5945"/>
    <w:rsid w:val="004F1214"/>
    <w:rsid w:val="00546244"/>
    <w:rsid w:val="0058434C"/>
    <w:rsid w:val="00585F4C"/>
    <w:rsid w:val="00633EE8"/>
    <w:rsid w:val="00657A48"/>
    <w:rsid w:val="00731113"/>
    <w:rsid w:val="007F1F82"/>
    <w:rsid w:val="00851C43"/>
    <w:rsid w:val="008B2533"/>
    <w:rsid w:val="008E028F"/>
    <w:rsid w:val="00A20460"/>
    <w:rsid w:val="00A31D26"/>
    <w:rsid w:val="00A433DC"/>
    <w:rsid w:val="00A60F49"/>
    <w:rsid w:val="00AB03BC"/>
    <w:rsid w:val="00AE2F8A"/>
    <w:rsid w:val="00AF02AA"/>
    <w:rsid w:val="00B37D6D"/>
    <w:rsid w:val="00B756F9"/>
    <w:rsid w:val="00D82D8F"/>
    <w:rsid w:val="00D91DFA"/>
    <w:rsid w:val="00DF3D4B"/>
    <w:rsid w:val="00DF4464"/>
    <w:rsid w:val="00EE06F0"/>
    <w:rsid w:val="00EF1F1D"/>
    <w:rsid w:val="00F22F0D"/>
    <w:rsid w:val="00F24E5B"/>
    <w:rsid w:val="00F42532"/>
    <w:rsid w:val="00F939C4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C686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hotlaw/federal/1778977/" TargetMode="External"/><Relationship Id="rId18" Type="http://schemas.openxmlformats.org/officeDocument/2006/relationships/hyperlink" Target="https://www.garant.ru/hotlaw/federal/1778977/" TargetMode="External"/><Relationship Id="rId26" Type="http://schemas.openxmlformats.org/officeDocument/2006/relationships/hyperlink" Target="https://www.garant.ru/hotlaw/federal/1778977/" TargetMode="External"/><Relationship Id="rId39" Type="http://schemas.openxmlformats.org/officeDocument/2006/relationships/hyperlink" Target="https://www.garant.ru/hotlaw/federal/177897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hotlaw/federal/1778977/" TargetMode="External"/><Relationship Id="rId34" Type="http://schemas.openxmlformats.org/officeDocument/2006/relationships/hyperlink" Target="https://www.garant.ru/hotlaw/federal/1778977/" TargetMode="External"/><Relationship Id="rId42" Type="http://schemas.openxmlformats.org/officeDocument/2006/relationships/hyperlink" Target="https://www.garant.ru/hotlaw/federal/1778977/" TargetMode="External"/><Relationship Id="rId47" Type="http://schemas.openxmlformats.org/officeDocument/2006/relationships/hyperlink" Target="https://www.garant.ru/hotlaw/federal/1778977/" TargetMode="External"/><Relationship Id="rId50" Type="http://schemas.openxmlformats.org/officeDocument/2006/relationships/hyperlink" Target="https://www.garant.ru/hotlaw/federal/1778977/" TargetMode="External"/><Relationship Id="rId7" Type="http://schemas.openxmlformats.org/officeDocument/2006/relationships/hyperlink" Target="https://www.garant.ru/hotlaw/federal/1778977/" TargetMode="External"/><Relationship Id="rId12" Type="http://schemas.openxmlformats.org/officeDocument/2006/relationships/hyperlink" Target="https://www.garant.ru/hotlaw/federal/1778977/" TargetMode="External"/><Relationship Id="rId17" Type="http://schemas.openxmlformats.org/officeDocument/2006/relationships/hyperlink" Target="https://www.garant.ru/hotlaw/federal/1778977/" TargetMode="External"/><Relationship Id="rId25" Type="http://schemas.openxmlformats.org/officeDocument/2006/relationships/hyperlink" Target="https://www.garant.ru/hotlaw/federal/1778977/" TargetMode="External"/><Relationship Id="rId33" Type="http://schemas.openxmlformats.org/officeDocument/2006/relationships/hyperlink" Target="https://www.garant.ru/hotlaw/federal/1778977/" TargetMode="External"/><Relationship Id="rId38" Type="http://schemas.openxmlformats.org/officeDocument/2006/relationships/hyperlink" Target="https://www.garant.ru/hotlaw/federal/1778977/" TargetMode="External"/><Relationship Id="rId46" Type="http://schemas.openxmlformats.org/officeDocument/2006/relationships/hyperlink" Target="https://www.garant.ru/hotlaw/federal/17789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hotlaw/federal/1778977/" TargetMode="External"/><Relationship Id="rId20" Type="http://schemas.openxmlformats.org/officeDocument/2006/relationships/hyperlink" Target="https://www.garant.ru/hotlaw/federal/1778977/" TargetMode="External"/><Relationship Id="rId29" Type="http://schemas.openxmlformats.org/officeDocument/2006/relationships/hyperlink" Target="https://www.garant.ru/hotlaw/federal/1778977/" TargetMode="External"/><Relationship Id="rId41" Type="http://schemas.openxmlformats.org/officeDocument/2006/relationships/hyperlink" Target="https://www.garant.ru/hotlaw/federal/177897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778977/" TargetMode="External"/><Relationship Id="rId11" Type="http://schemas.openxmlformats.org/officeDocument/2006/relationships/hyperlink" Target="https://www.garant.ru/hotlaw/federal/1778977/" TargetMode="External"/><Relationship Id="rId24" Type="http://schemas.openxmlformats.org/officeDocument/2006/relationships/hyperlink" Target="https://www.garant.ru/hotlaw/federal/1778977/" TargetMode="External"/><Relationship Id="rId32" Type="http://schemas.openxmlformats.org/officeDocument/2006/relationships/hyperlink" Target="https://www.garant.ru/hotlaw/federal/1778977/" TargetMode="External"/><Relationship Id="rId37" Type="http://schemas.openxmlformats.org/officeDocument/2006/relationships/hyperlink" Target="https://www.garant.ru/hotlaw/federal/1778977/" TargetMode="External"/><Relationship Id="rId40" Type="http://schemas.openxmlformats.org/officeDocument/2006/relationships/hyperlink" Target="https://www.garant.ru/hotlaw/federal/1778977/" TargetMode="External"/><Relationship Id="rId45" Type="http://schemas.openxmlformats.org/officeDocument/2006/relationships/hyperlink" Target="https://www.garant.ru/hotlaw/federal/1778977/" TargetMode="External"/><Relationship Id="rId5" Type="http://schemas.openxmlformats.org/officeDocument/2006/relationships/hyperlink" Target="https://www.garant.ru/hotlaw/federal/1778977/" TargetMode="External"/><Relationship Id="rId15" Type="http://schemas.openxmlformats.org/officeDocument/2006/relationships/hyperlink" Target="https://www.garant.ru/hotlaw/federal/1778977/" TargetMode="External"/><Relationship Id="rId23" Type="http://schemas.openxmlformats.org/officeDocument/2006/relationships/hyperlink" Target="https://www.garant.ru/hotlaw/federal/1778977/" TargetMode="External"/><Relationship Id="rId28" Type="http://schemas.openxmlformats.org/officeDocument/2006/relationships/hyperlink" Target="https://www.garant.ru/hotlaw/federal/1778977/" TargetMode="External"/><Relationship Id="rId36" Type="http://schemas.openxmlformats.org/officeDocument/2006/relationships/hyperlink" Target="https://www.garant.ru/hotlaw/federal/1778977/" TargetMode="External"/><Relationship Id="rId49" Type="http://schemas.openxmlformats.org/officeDocument/2006/relationships/hyperlink" Target="https://www.garant.ru/hotlaw/federal/1778977/" TargetMode="External"/><Relationship Id="rId10" Type="http://schemas.openxmlformats.org/officeDocument/2006/relationships/hyperlink" Target="https://www.garant.ru/hotlaw/federal/1778977/" TargetMode="External"/><Relationship Id="rId19" Type="http://schemas.openxmlformats.org/officeDocument/2006/relationships/hyperlink" Target="https://www.garant.ru/hotlaw/federal/1778977/" TargetMode="External"/><Relationship Id="rId31" Type="http://schemas.openxmlformats.org/officeDocument/2006/relationships/hyperlink" Target="https://www.garant.ru/hotlaw/federal/1778977/" TargetMode="External"/><Relationship Id="rId44" Type="http://schemas.openxmlformats.org/officeDocument/2006/relationships/hyperlink" Target="https://www.garant.ru/hotlaw/federal/1778977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hotlaw/federal/1778977/" TargetMode="External"/><Relationship Id="rId14" Type="http://schemas.openxmlformats.org/officeDocument/2006/relationships/hyperlink" Target="https://www.garant.ru/hotlaw/federal/1778977/" TargetMode="External"/><Relationship Id="rId22" Type="http://schemas.openxmlformats.org/officeDocument/2006/relationships/hyperlink" Target="https://www.garant.ru/hotlaw/federal/1778977/" TargetMode="External"/><Relationship Id="rId27" Type="http://schemas.openxmlformats.org/officeDocument/2006/relationships/hyperlink" Target="https://www.garant.ru/hotlaw/federal/1778977/" TargetMode="External"/><Relationship Id="rId30" Type="http://schemas.openxmlformats.org/officeDocument/2006/relationships/hyperlink" Target="https://www.garant.ru/hotlaw/federal/1778977/" TargetMode="External"/><Relationship Id="rId35" Type="http://schemas.openxmlformats.org/officeDocument/2006/relationships/hyperlink" Target="https://www.garant.ru/hotlaw/federal/1778977/" TargetMode="External"/><Relationship Id="rId43" Type="http://schemas.openxmlformats.org/officeDocument/2006/relationships/hyperlink" Target="https://www.garant.ru/hotlaw/federal/1778977/" TargetMode="External"/><Relationship Id="rId48" Type="http://schemas.openxmlformats.org/officeDocument/2006/relationships/hyperlink" Target="https://www.garant.ru/hotlaw/federal/1778977/" TargetMode="External"/><Relationship Id="rId8" Type="http://schemas.openxmlformats.org/officeDocument/2006/relationships/hyperlink" Target="https://www.garant.ru/hotlaw/federal/1778977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30</cp:revision>
  <dcterms:created xsi:type="dcterms:W3CDTF">2022-10-31T08:37:00Z</dcterms:created>
  <dcterms:modified xsi:type="dcterms:W3CDTF">2025-01-30T13:32:00Z</dcterms:modified>
</cp:coreProperties>
</file>