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28F" w:rsidRPr="008E028F" w:rsidRDefault="008E028F" w:rsidP="008E02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28F">
        <w:rPr>
          <w:rFonts w:ascii="Times New Roman" w:hAnsi="Times New Roman" w:cs="Times New Roman"/>
          <w:b/>
          <w:sz w:val="28"/>
          <w:szCs w:val="28"/>
        </w:rPr>
        <w:t>Установлена административная ответственность за нарушение предоставления данных в систему контроля дорожных фондов</w:t>
      </w:r>
    </w:p>
    <w:p w:rsidR="00F22F0D" w:rsidRPr="008E028F" w:rsidRDefault="00F22F0D" w:rsidP="008E028F"/>
    <w:p w:rsidR="008E028F" w:rsidRDefault="00F22F0D" w:rsidP="008E0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28F">
        <w:rPr>
          <w:rFonts w:ascii="Times New Roman" w:hAnsi="Times New Roman" w:cs="Times New Roman"/>
          <w:sz w:val="28"/>
          <w:szCs w:val="28"/>
        </w:rPr>
        <w:t xml:space="preserve">Президент Российской Федерации подписал Федеральный закон </w:t>
      </w:r>
      <w:r w:rsidR="008E028F">
        <w:rPr>
          <w:rFonts w:ascii="Times New Roman" w:hAnsi="Times New Roman" w:cs="Times New Roman"/>
          <w:sz w:val="28"/>
          <w:szCs w:val="28"/>
        </w:rPr>
        <w:t xml:space="preserve">от 21.11.2022 № 464-ФЗ </w:t>
      </w:r>
      <w:bookmarkStart w:id="0" w:name="_GoBack"/>
      <w:bookmarkEnd w:id="0"/>
      <w:r w:rsidR="008E028F" w:rsidRPr="008E028F">
        <w:rPr>
          <w:rFonts w:ascii="Times New Roman" w:hAnsi="Times New Roman" w:cs="Times New Roman"/>
          <w:sz w:val="28"/>
          <w:szCs w:val="28"/>
        </w:rPr>
        <w:t>«О внесении изменений в Кодекс Российской Федерации об административных правонарушениях»</w:t>
      </w:r>
      <w:r w:rsidR="008E028F">
        <w:rPr>
          <w:rFonts w:ascii="Times New Roman" w:hAnsi="Times New Roman" w:cs="Times New Roman"/>
          <w:sz w:val="28"/>
          <w:szCs w:val="28"/>
        </w:rPr>
        <w:t>.</w:t>
      </w:r>
    </w:p>
    <w:p w:rsidR="008E028F" w:rsidRPr="008E028F" w:rsidRDefault="008E028F" w:rsidP="008E0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28F">
        <w:rPr>
          <w:rFonts w:ascii="Times New Roman" w:hAnsi="Times New Roman" w:cs="Times New Roman"/>
          <w:sz w:val="28"/>
          <w:szCs w:val="28"/>
        </w:rPr>
        <w:t>Федеральным законом устанавливается административная ответственность за нарушение установленных законодательством Российской Федерации порядка, способов, сроков размещения информации в системе контроля за формированием и использованием средств дорожных фондов, либо представление информации не в полном объёме, либо представление недостоверной информации лицами, являющимися владельцами автомобильных дорог общего пользования, а также за нарушение оператором названной системы контроля установленного законодательством Российской Федерации порядка эксплуатации этой системы.</w:t>
      </w:r>
      <w:proofErr w:type="gramEnd"/>
    </w:p>
    <w:p w:rsidR="008E028F" w:rsidRPr="008E028F" w:rsidRDefault="008E028F" w:rsidP="008E0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28F">
        <w:rPr>
          <w:rFonts w:ascii="Times New Roman" w:hAnsi="Times New Roman" w:cs="Times New Roman"/>
          <w:sz w:val="28"/>
          <w:szCs w:val="28"/>
        </w:rPr>
        <w:t>За повторное совершение указанных административных правонарушений предусматривается повышенная административная ответственность.</w:t>
      </w:r>
    </w:p>
    <w:p w:rsidR="008E028F" w:rsidRPr="008E028F" w:rsidRDefault="008E028F" w:rsidP="008E02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28F">
        <w:rPr>
          <w:rFonts w:ascii="Times New Roman" w:hAnsi="Times New Roman" w:cs="Times New Roman"/>
          <w:sz w:val="28"/>
          <w:szCs w:val="28"/>
        </w:rPr>
        <w:t>Дела о таких административных правонарушениях рассматриваются должностными лицами федерального органа исполнительной власти, осуществляющего федеральный государственный транспортный надзор.</w:t>
      </w:r>
    </w:p>
    <w:p w:rsidR="008E028F" w:rsidRPr="008E028F" w:rsidRDefault="008E028F" w:rsidP="008E02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28F">
        <w:rPr>
          <w:rFonts w:ascii="Times New Roman" w:hAnsi="Times New Roman" w:cs="Times New Roman"/>
          <w:sz w:val="28"/>
          <w:szCs w:val="28"/>
        </w:rPr>
        <w:t>Федеральный закон вступает в силу с 1 марта 2024 года, за исключением положений, устанавливающих административную ответственность лиц, являющихся владельцами автомобильных дорог общего пользования местного значения или частных автомобильных дорог общего пользования, которые вступают в силу с 1 марта 2025 года.</w:t>
      </w:r>
    </w:p>
    <w:p w:rsidR="00FE5E77" w:rsidRDefault="00FE5E77"/>
    <w:p w:rsidR="00FE5E77" w:rsidRPr="00FE5E77" w:rsidRDefault="00FE5E77" w:rsidP="00FE5E77">
      <w:pPr>
        <w:jc w:val="both"/>
        <w:rPr>
          <w:rFonts w:ascii="Times New Roman" w:hAnsi="Times New Roman" w:cs="Times New Roman"/>
          <w:sz w:val="28"/>
          <w:szCs w:val="28"/>
        </w:rPr>
      </w:pPr>
      <w:r w:rsidRPr="00FE5E77">
        <w:rPr>
          <w:rFonts w:ascii="Times New Roman" w:hAnsi="Times New Roman" w:cs="Times New Roman"/>
          <w:sz w:val="28"/>
          <w:szCs w:val="28"/>
        </w:rPr>
        <w:t xml:space="preserve">Помощник прокурора района  </w:t>
      </w:r>
    </w:p>
    <w:p w:rsidR="00FE5E77" w:rsidRPr="00FE5E77" w:rsidRDefault="00FE5E77" w:rsidP="00FE5E77">
      <w:pPr>
        <w:jc w:val="both"/>
        <w:rPr>
          <w:rFonts w:ascii="Times New Roman" w:hAnsi="Times New Roman" w:cs="Times New Roman"/>
          <w:sz w:val="28"/>
          <w:szCs w:val="28"/>
        </w:rPr>
      </w:pPr>
      <w:r w:rsidRPr="00FE5E77">
        <w:rPr>
          <w:rFonts w:ascii="Times New Roman" w:hAnsi="Times New Roman" w:cs="Times New Roman"/>
          <w:sz w:val="28"/>
          <w:szCs w:val="28"/>
        </w:rPr>
        <w:t xml:space="preserve">юрист 3 класса                           </w:t>
      </w:r>
      <w:r w:rsidRPr="00FE5E77">
        <w:rPr>
          <w:rFonts w:ascii="Times New Roman" w:hAnsi="Times New Roman" w:cs="Times New Roman"/>
          <w:sz w:val="28"/>
          <w:szCs w:val="28"/>
        </w:rPr>
        <w:tab/>
      </w:r>
      <w:r w:rsidRPr="00FE5E77">
        <w:rPr>
          <w:rFonts w:ascii="Times New Roman" w:hAnsi="Times New Roman" w:cs="Times New Roman"/>
          <w:sz w:val="28"/>
          <w:szCs w:val="28"/>
        </w:rPr>
        <w:tab/>
      </w:r>
      <w:r w:rsidRPr="00FE5E7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5E77">
        <w:rPr>
          <w:rFonts w:ascii="Times New Roman" w:hAnsi="Times New Roman" w:cs="Times New Roman"/>
          <w:sz w:val="28"/>
          <w:szCs w:val="28"/>
        </w:rPr>
        <w:t xml:space="preserve">    А.А. Белозеров</w:t>
      </w:r>
    </w:p>
    <w:p w:rsidR="00FE5E77" w:rsidRDefault="00FE5E77" w:rsidP="00FE5E77">
      <w:pPr>
        <w:jc w:val="both"/>
        <w:rPr>
          <w:sz w:val="28"/>
          <w:szCs w:val="28"/>
        </w:rPr>
      </w:pPr>
    </w:p>
    <w:p w:rsidR="00FE5E77" w:rsidRPr="00A37A62" w:rsidRDefault="00FE5E77" w:rsidP="00FE5E77">
      <w:pPr>
        <w:jc w:val="both"/>
        <w:rPr>
          <w:sz w:val="28"/>
          <w:szCs w:val="28"/>
        </w:rPr>
      </w:pPr>
    </w:p>
    <w:p w:rsidR="00FE5E77" w:rsidRPr="00A37A62" w:rsidRDefault="00FE5E77" w:rsidP="00FE5E77">
      <w:pPr>
        <w:jc w:val="both"/>
        <w:rPr>
          <w:sz w:val="28"/>
          <w:szCs w:val="28"/>
        </w:rPr>
      </w:pPr>
    </w:p>
    <w:p w:rsidR="00FE5E77" w:rsidRDefault="00FE5E77"/>
    <w:sectPr w:rsidR="00FE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26"/>
    <w:rsid w:val="008E028F"/>
    <w:rsid w:val="00A31D26"/>
    <w:rsid w:val="00AF02AA"/>
    <w:rsid w:val="00B37D6D"/>
    <w:rsid w:val="00DF4464"/>
    <w:rsid w:val="00EE06F0"/>
    <w:rsid w:val="00F22F0D"/>
    <w:rsid w:val="00F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4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E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4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F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4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E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F44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F4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69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184124428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74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3554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529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5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6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114178384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844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9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2406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4329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56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089375785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721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143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533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6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1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Белозеров Андрей Александрович</dc:creator>
  <cp:lastModifiedBy>Андрей</cp:lastModifiedBy>
  <cp:revision>3</cp:revision>
  <dcterms:created xsi:type="dcterms:W3CDTF">2022-10-31T08:37:00Z</dcterms:created>
  <dcterms:modified xsi:type="dcterms:W3CDTF">2022-12-01T09:35:00Z</dcterms:modified>
</cp:coreProperties>
</file>