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D8" w:rsidRPr="003E11F3" w:rsidRDefault="000023D8" w:rsidP="000023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1F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0023D8" w:rsidRPr="003E11F3" w:rsidRDefault="000023D8" w:rsidP="000023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Ивановское</w:t>
      </w:r>
      <w:proofErr w:type="gramEnd"/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756D4B" w:rsidRDefault="000023D8" w:rsidP="000023D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5D240F">
        <w:rPr>
          <w:rFonts w:ascii="Times New Roman" w:hAnsi="Times New Roman" w:cs="Times New Roman"/>
          <w:b w:val="0"/>
          <w:bCs w:val="0"/>
          <w:sz w:val="28"/>
          <w:szCs w:val="28"/>
        </w:rPr>
        <w:t>23.09.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415E0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д. </w:t>
      </w:r>
      <w:proofErr w:type="gramStart"/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>Ивановское</w:t>
      </w:r>
      <w:proofErr w:type="gramEnd"/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N </w:t>
      </w:r>
      <w:r w:rsidR="005D240F">
        <w:rPr>
          <w:rFonts w:ascii="Times New Roman" w:hAnsi="Times New Roman" w:cs="Times New Roman"/>
          <w:b w:val="0"/>
          <w:bCs w:val="0"/>
          <w:sz w:val="28"/>
          <w:szCs w:val="28"/>
        </w:rPr>
        <w:t>80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3E11F3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Ивановское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3E11F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5E0E">
        <w:rPr>
          <w:rFonts w:ascii="Times New Roman" w:hAnsi="Times New Roman" w:cs="Times New Roman"/>
          <w:sz w:val="28"/>
          <w:szCs w:val="28"/>
        </w:rPr>
        <w:t>3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 и на 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415E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5E0E">
        <w:rPr>
          <w:rFonts w:ascii="Times New Roman" w:hAnsi="Times New Roman" w:cs="Times New Roman"/>
          <w:sz w:val="28"/>
          <w:szCs w:val="28"/>
        </w:rPr>
        <w:t>5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1F3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 и пунктом 1 статьи 5 Решения сельской Думы сельского поселения деревня Ивановское от 14 ноября 2007 года № 65 «О бюджетном процессе в муниципальном образовании сельское поселение деревня Ивановское» </w:t>
      </w:r>
      <w:r>
        <w:rPr>
          <w:rFonts w:ascii="Times New Roman" w:hAnsi="Times New Roman" w:cs="Times New Roman"/>
          <w:sz w:val="28"/>
          <w:szCs w:val="28"/>
        </w:rPr>
        <w:t>Администрация МО СП деревня Ивановское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3D8" w:rsidRPr="003E11F3" w:rsidRDefault="000023D8" w:rsidP="000023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3E11F3">
        <w:rPr>
          <w:rFonts w:ascii="Times New Roman" w:hAnsi="Times New Roman" w:cs="Times New Roman"/>
          <w:sz w:val="28"/>
          <w:szCs w:val="28"/>
        </w:rPr>
        <w:t>: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E11F3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3E11F3">
        <w:rPr>
          <w:rFonts w:ascii="Times New Roman" w:hAnsi="Times New Roman" w:cs="Times New Roman"/>
          <w:sz w:val="28"/>
          <w:szCs w:val="28"/>
        </w:rPr>
        <w:t>еревня Ивановское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11F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5E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5E0E">
        <w:rPr>
          <w:rFonts w:ascii="Times New Roman" w:hAnsi="Times New Roman" w:cs="Times New Roman"/>
          <w:sz w:val="28"/>
          <w:szCs w:val="28"/>
        </w:rPr>
        <w:t>4 и 2025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:rsidR="000023D8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Настоящее постановление вступает в силу с момента его подписания.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11F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023D8" w:rsidRDefault="000023D8" w:rsidP="000023D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23D8" w:rsidRPr="003E11F3" w:rsidRDefault="000023D8" w:rsidP="000023D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«Деревня Ивановское»</w:t>
      </w:r>
      <w:r w:rsidRPr="003E11F3">
        <w:rPr>
          <w:rFonts w:ascii="Times New Roman" w:hAnsi="Times New Roman" w:cs="Times New Roman"/>
          <w:sz w:val="28"/>
          <w:szCs w:val="28"/>
        </w:rPr>
        <w:t xml:space="preserve">: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Р.Р.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Халмаматов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023D8" w:rsidRPr="003E11F3" w:rsidRDefault="000023D8" w:rsidP="000023D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Default="000023D8" w:rsidP="000023D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023D8" w:rsidRPr="003E11F3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023D8" w:rsidRPr="003E11F3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23D8" w:rsidRPr="003E11F3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сельское поселение деревня Ивановское</w:t>
      </w:r>
    </w:p>
    <w:p w:rsidR="000023D8" w:rsidRPr="00F168BA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от </w:t>
      </w:r>
      <w:r w:rsidR="005D240F">
        <w:rPr>
          <w:rFonts w:ascii="Times New Roman" w:hAnsi="Times New Roman" w:cs="Times New Roman"/>
          <w:sz w:val="28"/>
          <w:szCs w:val="28"/>
        </w:rPr>
        <w:t>23.09.</w:t>
      </w:r>
      <w:r w:rsidRPr="003E11F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5E0E">
        <w:rPr>
          <w:rFonts w:ascii="Times New Roman" w:hAnsi="Times New Roman" w:cs="Times New Roman"/>
          <w:sz w:val="28"/>
          <w:szCs w:val="28"/>
        </w:rPr>
        <w:t>2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240F">
        <w:rPr>
          <w:rFonts w:ascii="Times New Roman" w:hAnsi="Times New Roman" w:cs="Times New Roman"/>
          <w:sz w:val="28"/>
          <w:szCs w:val="28"/>
        </w:rPr>
        <w:t>80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11F3">
        <w:rPr>
          <w:rFonts w:ascii="Times New Roman" w:hAnsi="Times New Roman" w:cs="Times New Roman"/>
          <w:sz w:val="28"/>
          <w:szCs w:val="28"/>
        </w:rPr>
        <w:t>ДЕРЕВНЯ ИВАНОВСКОЕ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11F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5E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5E0E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15E0E">
        <w:rPr>
          <w:rFonts w:ascii="Times New Roman" w:hAnsi="Times New Roman" w:cs="Times New Roman"/>
          <w:sz w:val="28"/>
          <w:szCs w:val="28"/>
        </w:rPr>
        <w:t>5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E0E" w:rsidRDefault="000023D8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сельское поселение «Деревня Ивановское» (далее – Сельское поселение) определяет основные задачи, учитываемые при составлении проекта бюджета Сельского поселения на 202</w:t>
      </w:r>
      <w:r w:rsidR="00415E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r w:rsidR="00415E0E">
        <w:rPr>
          <w:rFonts w:ascii="Times New Roman" w:hAnsi="Times New Roman" w:cs="Times New Roman"/>
          <w:sz w:val="28"/>
          <w:szCs w:val="28"/>
        </w:rPr>
        <w:t xml:space="preserve"> период 2024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5E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и направлена </w:t>
      </w:r>
      <w:r w:rsidR="00415E0E">
        <w:rPr>
          <w:rFonts w:ascii="Times New Roman" w:hAnsi="Times New Roman" w:cs="Times New Roman"/>
          <w:sz w:val="28"/>
          <w:szCs w:val="28"/>
        </w:rPr>
        <w:t>на достижение национальных целей развития,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 w:rsidR="00415E0E"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21.04.2021 года. 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Основные направления бюджетной и налоговой политики Сельского поселения на 2023 и на плановый период 2024 и 2025 годов (далее – Основные направления) являются базой для формирования бюджета Сельского поселения на 2023 год и на плановый период 2024 и 2025 годов. Целью Основных направлений является определение условий, используемых при составлении проекта бюджета Сельского поселения на 2023 год и на плановый период 2024 и 2025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415E0E" w:rsidRDefault="00415E0E" w:rsidP="00415E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15E0E" w:rsidRPr="0029488C" w:rsidRDefault="00415E0E" w:rsidP="00415E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15E0E" w:rsidRPr="0029488C" w:rsidRDefault="00415E0E" w:rsidP="00415E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15E0E" w:rsidRPr="00606229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политики.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резервов.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Указами № 204 и № 474, а также результатов входящих в их состав региональных проектов и муниципальных программ.</w:t>
      </w:r>
    </w:p>
    <w:p w:rsidR="00415E0E" w:rsidRPr="00130CE2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 Ивановское», пересмотру условий их предоставления.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415E0E" w:rsidRPr="005C0EC2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415E0E" w:rsidRDefault="00415E0E" w:rsidP="00415E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15E0E" w:rsidRPr="008E3DDE" w:rsidRDefault="00415E0E" w:rsidP="00415E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15E0E" w:rsidRPr="008E3DDE" w:rsidRDefault="00415E0E" w:rsidP="00415E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023D8" w:rsidRPr="008E3DDE" w:rsidRDefault="000023D8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E0E" w:rsidRDefault="000023D8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E0E">
        <w:rPr>
          <w:rFonts w:ascii="Times New Roman" w:hAnsi="Times New Roman" w:cs="Times New Roman"/>
          <w:sz w:val="28"/>
          <w:szCs w:val="28"/>
        </w:rPr>
        <w:t>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="00415E0E" w:rsidRPr="00606229">
        <w:rPr>
          <w:rFonts w:ascii="Times New Roman" w:hAnsi="Times New Roman" w:cs="Times New Roman"/>
          <w:sz w:val="28"/>
          <w:szCs w:val="28"/>
        </w:rPr>
        <w:t>;</w:t>
      </w:r>
      <w:r w:rsidR="00415E0E"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бюджета;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415E0E" w:rsidRPr="00E57BEC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5E0E" w:rsidRPr="00174482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сохранения на достигнутом уровне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 w:rsidRPr="00174482">
        <w:rPr>
          <w:rFonts w:ascii="Times New Roman" w:hAnsi="Times New Roman" w:cs="Times New Roman"/>
          <w:sz w:val="28"/>
          <w:szCs w:val="28"/>
        </w:rPr>
        <w:lastRenderedPageBreak/>
        <w:t xml:space="preserve">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дисциплины; 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1D6CBA" w:rsidRDefault="00415E0E" w:rsidP="001D6C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посвященных 80-летию со Дня освобождения Калужской области от немецко-фашистских захватчиков;</w:t>
      </w:r>
    </w:p>
    <w:p w:rsidR="00415E0E" w:rsidRPr="00174482" w:rsidRDefault="001D6CBA" w:rsidP="001D6C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415E0E" w:rsidRPr="00174482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сельское поселение «Деревня Ивановское».</w:t>
      </w:r>
      <w:proofErr w:type="gramEnd"/>
    </w:p>
    <w:p w:rsidR="00415E0E" w:rsidRDefault="00415E0E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E0E" w:rsidRDefault="00415E0E" w:rsidP="00415E0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 год и на плановый период 2024 и 2025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023D8" w:rsidRDefault="000023D8" w:rsidP="00415E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2023 год и на плановый период 2024 и 2025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расходов бюджета Сельского поселения на 2023 год и на плановый период 2024 и 2025 годов формируется на основе показателей прогноза социально-экономического развития Сельского поселения на 2023 год и на плановый период 2024 и 2025 годов, а также в соответствии с федеральным и областным налоговым законодательством и проектами федеральных и областных законов по внесению изменений в бюджетное и налоговое законодательство.</w:t>
      </w:r>
      <w:proofErr w:type="gramEnd"/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Указами № 204 и № 474, а также результатов входящих в их состав региональных проектов.</w:t>
      </w:r>
    </w:p>
    <w:p w:rsidR="000023D8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</w:t>
      </w:r>
      <w:r w:rsidR="001125B1">
        <w:rPr>
          <w:rFonts w:ascii="Times New Roman" w:hAnsi="Times New Roman" w:cs="Times New Roman"/>
          <w:sz w:val="28"/>
          <w:szCs w:val="28"/>
        </w:rPr>
        <w:t>3 год и на плановый период 2024 и 2025</w:t>
      </w:r>
      <w:r>
        <w:rPr>
          <w:rFonts w:ascii="Times New Roman" w:hAnsi="Times New Roman" w:cs="Times New Roman"/>
          <w:sz w:val="28"/>
          <w:szCs w:val="28"/>
        </w:rPr>
        <w:t xml:space="preserve"> годов формируется в рамках муниципальных программ Сельского поселения, перечень которых утвержден постановлением администрации Сельского поселения от 18.10.2019 г. № 47 (в редакции постановлений от 18.10.2019 г № 47 и </w:t>
      </w:r>
      <w:r w:rsidRPr="00B15BFF">
        <w:rPr>
          <w:rFonts w:ascii="Times New Roman" w:hAnsi="Times New Roman" w:cs="Times New Roman"/>
          <w:sz w:val="28"/>
          <w:szCs w:val="28"/>
        </w:rPr>
        <w:t>от 28.09.2021г. № 39),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ведомственных целевых программ и мероприятий, которые не вошли в муниципальные программы.</w:t>
      </w:r>
      <w:proofErr w:type="gramEnd"/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2023 год и на плановый период 2024 и 2025 годов».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2024 и 2025 годы в соответствии с нормами Бюджетного кодекса Российской Федерации.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2023-2025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октября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уровне, в</w:t>
      </w:r>
      <w:r>
        <w:rPr>
          <w:rFonts w:ascii="Times New Roman" w:hAnsi="Times New Roman" w:cs="Times New Roman"/>
          <w:sz w:val="28"/>
          <w:szCs w:val="28"/>
        </w:rPr>
        <w:t xml:space="preserve"> 2023 году – </w:t>
      </w:r>
      <w:r w:rsidR="00834F72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%, в 2024 году – 4,0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%, в 2025 году – 4,0 %.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2023 год и на плановый период 2024 и 2025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Бюджетные ассигнования на исполнение публичных нормативных обязательств учитываются в полном объеме в соответствии с нормативными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правовыми актами, устанавливающими эти обязательства, и численностью соответствующей категории граждан.</w:t>
      </w:r>
    </w:p>
    <w:p w:rsidR="000023D8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муниципального образования «Деревня Ивановское» «О муниципальном дорожном фонде муниципального образования сельское поселение «Деревня Ивановское».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2023 год и на плановый период 2024 и 2025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1125B1" w:rsidRDefault="001125B1" w:rsidP="001125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2023 год и на плановый период 2024 и 2025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0023D8" w:rsidRPr="005D5850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606229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3D8" w:rsidRPr="00F84916" w:rsidRDefault="000023D8" w:rsidP="000023D8">
      <w:pPr>
        <w:pStyle w:val="ConsPlusNormal"/>
        <w:widowControl/>
        <w:ind w:firstLine="540"/>
        <w:jc w:val="both"/>
      </w:pPr>
    </w:p>
    <w:p w:rsidR="000023D8" w:rsidRPr="006610F0" w:rsidRDefault="000023D8" w:rsidP="000023D8">
      <w:pPr>
        <w:pStyle w:val="ConsPlusNormal"/>
        <w:widowControl/>
        <w:ind w:firstLine="540"/>
        <w:jc w:val="both"/>
      </w:pPr>
    </w:p>
    <w:p w:rsidR="000023D8" w:rsidRDefault="000023D8" w:rsidP="000023D8"/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7D4A" w:rsidRDefault="00A87D4A"/>
    <w:sectPr w:rsidR="00A87D4A" w:rsidSect="00415E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E0E" w:rsidRDefault="00415E0E" w:rsidP="00F579E7">
      <w:r>
        <w:separator/>
      </w:r>
    </w:p>
  </w:endnote>
  <w:endnote w:type="continuationSeparator" w:id="0">
    <w:p w:rsidR="00415E0E" w:rsidRDefault="00415E0E" w:rsidP="00F57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0E" w:rsidRDefault="00415E0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0E" w:rsidRDefault="00875307">
    <w:pPr>
      <w:pStyle w:val="a5"/>
      <w:jc w:val="right"/>
    </w:pPr>
    <w:fldSimple w:instr=" PAGE   \* MERGEFORMAT ">
      <w:r w:rsidR="00834F72">
        <w:rPr>
          <w:noProof/>
        </w:rPr>
        <w:t>5</w:t>
      </w:r>
    </w:fldSimple>
  </w:p>
  <w:p w:rsidR="00415E0E" w:rsidRDefault="00415E0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0E" w:rsidRDefault="00415E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E0E" w:rsidRDefault="00415E0E" w:rsidP="00F579E7">
      <w:r>
        <w:separator/>
      </w:r>
    </w:p>
  </w:footnote>
  <w:footnote w:type="continuationSeparator" w:id="0">
    <w:p w:rsidR="00415E0E" w:rsidRDefault="00415E0E" w:rsidP="00F57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0E" w:rsidRDefault="00415E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0E" w:rsidRDefault="00415E0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0E" w:rsidRDefault="00415E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3D8"/>
    <w:rsid w:val="000023D8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5B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D6CBA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5E0E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D240F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34F72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5307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088A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579E7"/>
    <w:rsid w:val="00F612E1"/>
    <w:rsid w:val="00F65485"/>
    <w:rsid w:val="00F664F0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23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2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023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23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023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3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dcterms:created xsi:type="dcterms:W3CDTF">2022-09-26T08:17:00Z</dcterms:created>
  <dcterms:modified xsi:type="dcterms:W3CDTF">2022-11-10T12:13:00Z</dcterms:modified>
</cp:coreProperties>
</file>