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E3F" w:rsidRDefault="005D2E3F" w:rsidP="005D2E3F">
      <w:pPr>
        <w:jc w:val="center"/>
        <w:rPr>
          <w:b/>
        </w:rPr>
      </w:pPr>
    </w:p>
    <w:p w:rsidR="005D2E3F" w:rsidRPr="003342E7" w:rsidRDefault="005D2E3F" w:rsidP="005D2E3F">
      <w:pPr>
        <w:jc w:val="center"/>
        <w:rPr>
          <w:b/>
          <w:i/>
        </w:rPr>
      </w:pPr>
      <w:r w:rsidRPr="003342E7">
        <w:rPr>
          <w:b/>
        </w:rPr>
        <w:t>ПАСПОРТ</w:t>
      </w:r>
    </w:p>
    <w:p w:rsidR="005D2E3F" w:rsidRPr="00EA093E" w:rsidRDefault="005D2E3F" w:rsidP="005D2E3F">
      <w:pPr>
        <w:autoSpaceDE w:val="0"/>
        <w:autoSpaceDN w:val="0"/>
        <w:adjustRightInd w:val="0"/>
        <w:jc w:val="center"/>
        <w:rPr>
          <w:b/>
        </w:rPr>
      </w:pPr>
      <w:r w:rsidRPr="003342E7">
        <w:rPr>
          <w:b/>
        </w:rPr>
        <w:t>Муниципальной программы МО СП деревня Ивановское «Организация решения вопросов местного значения и совершенствования</w:t>
      </w:r>
      <w:r>
        <w:rPr>
          <w:b/>
        </w:rPr>
        <w:t xml:space="preserve"> развития сельского поселения деревня </w:t>
      </w:r>
      <w:r w:rsidRPr="003342E7">
        <w:rPr>
          <w:b/>
        </w:rPr>
        <w:t xml:space="preserve">Ивановское» </w:t>
      </w:r>
    </w:p>
    <w:p w:rsidR="005D2E3F" w:rsidRPr="003342E7" w:rsidRDefault="005D2E3F" w:rsidP="005D2E3F">
      <w:pPr>
        <w:autoSpaceDE w:val="0"/>
        <w:autoSpaceDN w:val="0"/>
        <w:adjustRightInd w:val="0"/>
        <w:jc w:val="center"/>
      </w:pP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6526"/>
        <w:gridCol w:w="236"/>
      </w:tblGrid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6848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1. Ответственный исполнитель </w:t>
            </w:r>
            <w:r w:rsidRPr="00DB00C2">
              <w:t>Муниципальной пр</w:t>
            </w:r>
            <w:r w:rsidRPr="00DB00C2">
              <w:t>о</w:t>
            </w:r>
            <w:r w:rsidRPr="00DB00C2">
              <w:t>граммы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r w:rsidRPr="003342E7">
              <w:t xml:space="preserve">Администрация МО СП деревня Ивановское </w:t>
            </w:r>
          </w:p>
        </w:tc>
      </w:tr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6848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2. </w:t>
            </w:r>
            <w:r w:rsidRPr="00DB00C2">
              <w:t>Цели Муниципальной программы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autoSpaceDE w:val="0"/>
              <w:autoSpaceDN w:val="0"/>
              <w:adjustRightInd w:val="0"/>
              <w:jc w:val="both"/>
            </w:pPr>
            <w:r w:rsidRPr="003342E7">
              <w:t xml:space="preserve"> Повышение качества и доступности муниц</w:t>
            </w:r>
            <w:r w:rsidRPr="003342E7">
              <w:t>и</w:t>
            </w:r>
            <w:r>
              <w:t>пальных услуг</w:t>
            </w:r>
            <w:r w:rsidRPr="003342E7">
              <w:t>,</w:t>
            </w:r>
            <w:r>
              <w:t xml:space="preserve"> </w:t>
            </w:r>
            <w:r w:rsidRPr="003342E7">
              <w:t>предоставляемых населению сельского посел</w:t>
            </w:r>
            <w:r w:rsidRPr="003342E7">
              <w:t>е</w:t>
            </w:r>
            <w:r w:rsidRPr="003342E7">
              <w:t>ния.</w:t>
            </w:r>
          </w:p>
        </w:tc>
      </w:tr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6848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3. </w:t>
            </w:r>
            <w:r w:rsidRPr="00DB00C2">
              <w:t>Задачи Муниципальной программы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rPr>
                <w:color w:val="000000"/>
              </w:rPr>
            </w:pPr>
            <w:r w:rsidRPr="003342E7">
              <w:t xml:space="preserve"> 1.п</w:t>
            </w:r>
            <w:r w:rsidRPr="003342E7">
              <w:rPr>
                <w:color w:val="000000"/>
              </w:rPr>
              <w:t xml:space="preserve">овышение инвестиционной привлекательности территории; </w:t>
            </w:r>
            <w:r w:rsidRPr="003342E7">
              <w:rPr>
                <w:color w:val="000000"/>
              </w:rPr>
              <w:br/>
              <w:t xml:space="preserve">2. сохранение и развитие культурного потенциала населения; </w:t>
            </w:r>
          </w:p>
          <w:p w:rsidR="005D2E3F" w:rsidRPr="003342E7" w:rsidRDefault="005D2E3F" w:rsidP="00684825">
            <w:pPr>
              <w:rPr>
                <w:color w:val="000000"/>
              </w:rPr>
            </w:pPr>
            <w:r w:rsidRPr="003342E7">
              <w:rPr>
                <w:color w:val="000000"/>
              </w:rPr>
              <w:t>3. повышение организации и осуществления мероприятий по работе с детьми и мол</w:t>
            </w:r>
            <w:r w:rsidRPr="003342E7">
              <w:rPr>
                <w:color w:val="000000"/>
              </w:rPr>
              <w:t>о</w:t>
            </w:r>
            <w:r w:rsidRPr="003342E7">
              <w:rPr>
                <w:color w:val="000000"/>
              </w:rPr>
              <w:t>дежью;</w:t>
            </w:r>
          </w:p>
          <w:p w:rsidR="005D2E3F" w:rsidRPr="003342E7" w:rsidRDefault="005D2E3F" w:rsidP="00684825">
            <w:pPr>
              <w:rPr>
                <w:color w:val="000000"/>
              </w:rPr>
            </w:pPr>
            <w:r w:rsidRPr="003342E7">
              <w:rPr>
                <w:color w:val="000000"/>
              </w:rPr>
              <w:t>4. создание условий для развития физической культуры и массового спо</w:t>
            </w:r>
            <w:r w:rsidRPr="003342E7">
              <w:rPr>
                <w:color w:val="000000"/>
              </w:rPr>
              <w:t>р</w:t>
            </w:r>
            <w:r w:rsidRPr="003342E7">
              <w:rPr>
                <w:color w:val="000000"/>
              </w:rPr>
              <w:t>та;</w:t>
            </w:r>
            <w:r w:rsidRPr="003342E7">
              <w:rPr>
                <w:color w:val="000000"/>
              </w:rPr>
              <w:br/>
              <w:t>5. повышение уровня обеспеченности населения услугами теплоснабжения, газоснабжения и водоснабжения и водоотв</w:t>
            </w:r>
            <w:r w:rsidRPr="003342E7">
              <w:rPr>
                <w:color w:val="000000"/>
              </w:rPr>
              <w:t>е</w:t>
            </w:r>
            <w:r w:rsidRPr="003342E7">
              <w:rPr>
                <w:color w:val="000000"/>
              </w:rPr>
              <w:t xml:space="preserve">дения; </w:t>
            </w:r>
            <w:r w:rsidRPr="003342E7">
              <w:rPr>
                <w:color w:val="000000"/>
              </w:rPr>
              <w:br/>
              <w:t xml:space="preserve">6. создание условий для комфортного и безопасного проживания граждан; </w:t>
            </w:r>
            <w:r w:rsidRPr="003342E7">
              <w:rPr>
                <w:color w:val="000000"/>
              </w:rPr>
              <w:br/>
              <w:t xml:space="preserve">7. снижение социальной напряженности; </w:t>
            </w:r>
          </w:p>
          <w:p w:rsidR="005D2E3F" w:rsidRPr="00B7093A" w:rsidRDefault="005D2E3F" w:rsidP="00684825">
            <w:pPr>
              <w:jc w:val="both"/>
            </w:pPr>
            <w:r w:rsidRPr="003342E7">
              <w:t>8. улучшение демографической ситуации на территории поселения.</w:t>
            </w:r>
          </w:p>
        </w:tc>
      </w:tr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6848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>
              <w:t xml:space="preserve">4. </w:t>
            </w:r>
            <w:r w:rsidRPr="00DB00C2">
              <w:t>Подпрограммы Муниципальной пр</w:t>
            </w:r>
            <w:r w:rsidRPr="00DB00C2">
              <w:t>о</w:t>
            </w:r>
            <w:r w:rsidRPr="00DB00C2">
              <w:t>граммы</w:t>
            </w:r>
          </w:p>
        </w:tc>
        <w:tc>
          <w:tcPr>
            <w:tcW w:w="6526" w:type="dxa"/>
            <w:shd w:val="clear" w:color="auto" w:fill="auto"/>
            <w:vAlign w:val="bottom"/>
          </w:tcPr>
          <w:p w:rsidR="005D2E3F" w:rsidRPr="00EA093E" w:rsidRDefault="005D2E3F" w:rsidP="00684825">
            <w:pPr>
              <w:rPr>
                <w:bCs/>
              </w:rPr>
            </w:pPr>
            <w:r w:rsidRPr="003342E7">
              <w:rPr>
                <w:bCs/>
              </w:rPr>
              <w:t xml:space="preserve">1.Совершенствование работы органов местного самоуправления МО </w:t>
            </w:r>
            <w:r>
              <w:rPr>
                <w:bCs/>
              </w:rPr>
              <w:t>СП  д. Ивановское</w:t>
            </w:r>
          </w:p>
          <w:p w:rsidR="005D2E3F" w:rsidRPr="00EA093E" w:rsidRDefault="005D2E3F" w:rsidP="00684825">
            <w:pPr>
              <w:rPr>
                <w:bCs/>
              </w:rPr>
            </w:pPr>
            <w:r w:rsidRPr="003342E7">
              <w:rPr>
                <w:bCs/>
              </w:rPr>
              <w:t xml:space="preserve"> 2.Развитие жилищно-коммунального хозяйства</w:t>
            </w:r>
            <w:r w:rsidRPr="00E23C64">
              <w:rPr>
                <w:bCs/>
              </w:rPr>
              <w:t xml:space="preserve"> МО СП деревня Ивановское</w:t>
            </w:r>
          </w:p>
          <w:p w:rsidR="005D2E3F" w:rsidRPr="006C21DF" w:rsidRDefault="005D2E3F" w:rsidP="00684825">
            <w:pPr>
              <w:rPr>
                <w:bCs/>
              </w:rPr>
            </w:pPr>
            <w:r w:rsidRPr="006C21DF">
              <w:rPr>
                <w:bCs/>
              </w:rPr>
              <w:t>3. Развитие предпринимательства в сельском поселении деревня Ивановское</w:t>
            </w:r>
          </w:p>
        </w:tc>
      </w:tr>
      <w:tr w:rsidR="005D2E3F" w:rsidRPr="003342E7" w:rsidTr="00684825">
        <w:tc>
          <w:tcPr>
            <w:tcW w:w="3898" w:type="dxa"/>
            <w:shd w:val="clear" w:color="auto" w:fill="auto"/>
          </w:tcPr>
          <w:p w:rsidR="005D2E3F" w:rsidRPr="00DB00C2" w:rsidRDefault="005D2E3F" w:rsidP="006848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</w:p>
          <w:p w:rsidR="005D2E3F" w:rsidRPr="00DB00C2" w:rsidRDefault="005D2E3F" w:rsidP="0068482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</w:pPr>
            <w:r w:rsidRPr="00DB00C2">
              <w:t>5.   Индикаторы Муниципальной пр</w:t>
            </w:r>
            <w:r w:rsidRPr="00DB00C2">
              <w:t>о</w:t>
            </w:r>
            <w:r w:rsidRPr="00DB00C2">
              <w:t>граммы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autoSpaceDE w:val="0"/>
              <w:autoSpaceDN w:val="0"/>
              <w:adjustRightInd w:val="0"/>
              <w:jc w:val="both"/>
            </w:pPr>
            <w:r>
              <w:t>Сокращение количества правонарушений на территории поселения;</w:t>
            </w:r>
          </w:p>
          <w:p w:rsidR="005D2E3F" w:rsidRPr="003342E7" w:rsidRDefault="005D2E3F" w:rsidP="00684825">
            <w:pPr>
              <w:autoSpaceDE w:val="0"/>
              <w:autoSpaceDN w:val="0"/>
              <w:adjustRightInd w:val="0"/>
              <w:jc w:val="both"/>
            </w:pPr>
            <w:r w:rsidRPr="003342E7">
              <w:t>Снижение количества обращений граждан  в органы МСУ, создание условий для разв</w:t>
            </w:r>
            <w:r>
              <w:t>ития малого предпринимательства;</w:t>
            </w:r>
          </w:p>
          <w:p w:rsidR="005D2E3F" w:rsidRPr="003342E7" w:rsidRDefault="005D2E3F" w:rsidP="00684825">
            <w:pPr>
              <w:autoSpaceDE w:val="0"/>
              <w:autoSpaceDN w:val="0"/>
              <w:adjustRightInd w:val="0"/>
              <w:jc w:val="both"/>
            </w:pPr>
            <w:r w:rsidRPr="003342E7">
              <w:t>Сокращение затрат на уличное освещение, надежность функционирования водопроводных сетей, улучшения комфортного проживания граждан в муниципальном жилье.</w:t>
            </w:r>
          </w:p>
        </w:tc>
        <w:tc>
          <w:tcPr>
            <w:tcW w:w="236" w:type="dxa"/>
            <w:tcBorders>
              <w:top w:val="nil"/>
              <w:right w:val="nil"/>
            </w:tcBorders>
            <w:vAlign w:val="bottom"/>
          </w:tcPr>
          <w:p w:rsidR="005D2E3F" w:rsidRPr="003342E7" w:rsidRDefault="005D2E3F" w:rsidP="00684825"/>
        </w:tc>
      </w:tr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5D2E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  <w:r>
              <w:t xml:space="preserve">Сроки и этапы реализации </w:t>
            </w:r>
            <w:r w:rsidRPr="00DB00C2">
              <w:t>Муниципальной пр</w:t>
            </w:r>
            <w:r w:rsidRPr="00DB00C2">
              <w:t>о</w:t>
            </w:r>
            <w:r w:rsidRPr="00DB00C2">
              <w:t>граммы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r w:rsidRPr="003342E7">
              <w:t>2014-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3342E7">
                <w:t>20</w:t>
              </w:r>
              <w:r>
                <w:rPr>
                  <w:lang w:val="en-US"/>
                </w:rPr>
                <w:t>20</w:t>
              </w:r>
              <w:r w:rsidRPr="003342E7">
                <w:t xml:space="preserve"> г</w:t>
              </w:r>
            </w:smartTag>
            <w:r>
              <w:t>.г.</w:t>
            </w:r>
          </w:p>
        </w:tc>
      </w:tr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5D2E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  <w:r w:rsidRPr="00DB00C2">
              <w:t>Объемы финансирования Муниципальной пр</w:t>
            </w:r>
            <w:r w:rsidRPr="00DB00C2">
              <w:t>о</w:t>
            </w:r>
            <w:r w:rsidRPr="00DB00C2">
              <w:t>граммы за счет всех и</w:t>
            </w:r>
            <w:r w:rsidRPr="00DB00C2">
              <w:t>с</w:t>
            </w:r>
            <w:r w:rsidRPr="00DB00C2">
              <w:t>точников финансирования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r w:rsidRPr="003342E7">
              <w:t>Всего: 1</w:t>
            </w:r>
            <w:r>
              <w:t>9 553,5</w:t>
            </w:r>
            <w:r w:rsidRPr="003342E7">
              <w:t xml:space="preserve"> т</w:t>
            </w:r>
            <w:r>
              <w:t>ыс</w:t>
            </w:r>
            <w:r w:rsidRPr="003342E7">
              <w:t>.</w:t>
            </w:r>
            <w:r>
              <w:t xml:space="preserve"> </w:t>
            </w:r>
            <w:r w:rsidRPr="003342E7">
              <w:t>руб.</w:t>
            </w:r>
          </w:p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r w:rsidRPr="003342E7">
              <w:t>в т.ч. по годам:</w:t>
            </w:r>
          </w:p>
          <w:p w:rsidR="005D2E3F" w:rsidRPr="00EA093E" w:rsidRDefault="005D2E3F" w:rsidP="006848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3342E7">
                <w:t>2014 г</w:t>
              </w:r>
            </w:smartTag>
            <w:r w:rsidRPr="003342E7">
              <w:t xml:space="preserve">.- </w:t>
            </w:r>
            <w:r>
              <w:t>3 900,8</w:t>
            </w:r>
            <w:r w:rsidRPr="003342E7">
              <w:t xml:space="preserve"> т</w:t>
            </w:r>
            <w:r>
              <w:t>ыс</w:t>
            </w:r>
            <w:r w:rsidRPr="003342E7">
              <w:t>.</w:t>
            </w:r>
            <w:r>
              <w:t xml:space="preserve"> </w:t>
            </w:r>
            <w:r w:rsidRPr="003342E7">
              <w:t>руб.</w:t>
            </w:r>
            <w:r w:rsidRPr="0074218D">
              <w:rPr>
                <w:sz w:val="28"/>
                <w:szCs w:val="28"/>
              </w:rPr>
              <w:t xml:space="preserve"> </w:t>
            </w:r>
            <w:r w:rsidRPr="00EA093E">
              <w:rPr>
                <w:sz w:val="28"/>
                <w:szCs w:val="28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EA093E">
                <w:t>2018 г</w:t>
              </w:r>
            </w:smartTag>
            <w:r w:rsidRPr="00EA093E">
              <w:t>. – 2</w:t>
            </w:r>
            <w:r>
              <w:t> 604,0</w:t>
            </w:r>
            <w:r w:rsidRPr="00EA093E">
              <w:t xml:space="preserve"> тыс. руб.,</w:t>
            </w:r>
          </w:p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3342E7">
                <w:t>2015 г</w:t>
              </w:r>
            </w:smartTag>
            <w:r w:rsidRPr="003342E7">
              <w:t xml:space="preserve">.- </w:t>
            </w:r>
            <w:r>
              <w:t>2 277,5</w:t>
            </w:r>
            <w:r w:rsidRPr="003342E7">
              <w:t xml:space="preserve"> т</w:t>
            </w:r>
            <w:r>
              <w:t>ыс</w:t>
            </w:r>
            <w:r w:rsidRPr="003342E7">
              <w:t>.</w:t>
            </w:r>
            <w:r>
              <w:t xml:space="preserve"> </w:t>
            </w:r>
            <w:r w:rsidRPr="003342E7">
              <w:t>руб.</w:t>
            </w:r>
            <w:r w:rsidRPr="00EA093E">
              <w:t xml:space="preserve">   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EA093E">
                <w:t>201</w:t>
              </w:r>
              <w:r>
                <w:rPr>
                  <w:lang w:val="en-US"/>
                </w:rPr>
                <w:t>9</w:t>
              </w:r>
              <w:r w:rsidRPr="00EA093E">
                <w:t xml:space="preserve"> г</w:t>
              </w:r>
            </w:smartTag>
            <w:r w:rsidRPr="00EA093E">
              <w:t xml:space="preserve">. – </w:t>
            </w:r>
            <w:r>
              <w:t>2 507,8</w:t>
            </w:r>
            <w:r w:rsidRPr="00EA093E">
              <w:t xml:space="preserve"> тыс. руб.,</w:t>
            </w:r>
          </w:p>
          <w:p w:rsidR="005D2E3F" w:rsidRPr="00EA093E" w:rsidRDefault="005D2E3F" w:rsidP="00684825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3342E7">
                <w:t>2016 г</w:t>
              </w:r>
            </w:smartTag>
            <w:r>
              <w:t>.- 2 930,8</w:t>
            </w:r>
            <w:r w:rsidRPr="003342E7">
              <w:t xml:space="preserve"> т</w:t>
            </w:r>
            <w:r>
              <w:t>ыс</w:t>
            </w:r>
            <w:r w:rsidRPr="003342E7">
              <w:t>.</w:t>
            </w:r>
            <w:r>
              <w:t xml:space="preserve"> </w:t>
            </w:r>
            <w:r w:rsidRPr="003342E7">
              <w:t>руб.</w:t>
            </w:r>
            <w:r w:rsidRPr="00EA093E">
              <w:t xml:space="preserve">    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EA093E">
                <w:t>2020 г</w:t>
              </w:r>
            </w:smartTag>
            <w:r w:rsidRPr="00EA093E">
              <w:t xml:space="preserve">. – </w:t>
            </w:r>
            <w:r>
              <w:t>2 512,1</w:t>
            </w:r>
            <w:r w:rsidRPr="00EA093E">
              <w:t xml:space="preserve"> тыс. руб</w:t>
            </w:r>
            <w:r>
              <w:t>.</w:t>
            </w:r>
          </w:p>
          <w:p w:rsidR="005D2E3F" w:rsidRPr="00EA093E" w:rsidRDefault="005D2E3F" w:rsidP="00684825">
            <w:pPr>
              <w:autoSpaceDE w:val="0"/>
              <w:autoSpaceDN w:val="0"/>
              <w:adjustRightInd w:val="0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3342E7">
                <w:t>2017 г</w:t>
              </w:r>
            </w:smartTag>
            <w:r>
              <w:t>.- 2 820,5</w:t>
            </w:r>
            <w:r w:rsidRPr="003342E7">
              <w:t xml:space="preserve"> т</w:t>
            </w:r>
            <w:r>
              <w:t>ыс</w:t>
            </w:r>
            <w:r w:rsidRPr="003342E7">
              <w:t>.</w:t>
            </w:r>
            <w:r>
              <w:t xml:space="preserve"> </w:t>
            </w:r>
            <w:r w:rsidRPr="003342E7">
              <w:t>руб.</w:t>
            </w:r>
          </w:p>
        </w:tc>
      </w:tr>
      <w:tr w:rsidR="005D2E3F" w:rsidRPr="003342E7" w:rsidTr="00684825">
        <w:trPr>
          <w:gridAfter w:val="1"/>
          <w:wAfter w:w="236" w:type="dxa"/>
        </w:trPr>
        <w:tc>
          <w:tcPr>
            <w:tcW w:w="3898" w:type="dxa"/>
            <w:shd w:val="clear" w:color="auto" w:fill="auto"/>
          </w:tcPr>
          <w:p w:rsidR="005D2E3F" w:rsidRPr="00DB00C2" w:rsidRDefault="005D2E3F" w:rsidP="005D2E3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0" w:firstLine="0"/>
            </w:pPr>
            <w:r w:rsidRPr="00DB00C2">
              <w:t>Ожидаемые результаты реализации Муниципал</w:t>
            </w:r>
            <w:r w:rsidRPr="00DB00C2">
              <w:t>ь</w:t>
            </w:r>
            <w:r w:rsidRPr="00DB00C2">
              <w:t>ной программы</w:t>
            </w:r>
          </w:p>
        </w:tc>
        <w:tc>
          <w:tcPr>
            <w:tcW w:w="6526" w:type="dxa"/>
            <w:shd w:val="clear" w:color="auto" w:fill="auto"/>
          </w:tcPr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r w:rsidRPr="003342E7">
              <w:t>Улучшение качества жизни населения;</w:t>
            </w:r>
          </w:p>
          <w:p w:rsidR="005D2E3F" w:rsidRPr="003342E7" w:rsidRDefault="005D2E3F" w:rsidP="00684825">
            <w:pPr>
              <w:autoSpaceDE w:val="0"/>
              <w:autoSpaceDN w:val="0"/>
              <w:adjustRightInd w:val="0"/>
            </w:pPr>
            <w:r w:rsidRPr="003342E7">
              <w:t>Повышение инвестиционной привлекательности.</w:t>
            </w:r>
          </w:p>
        </w:tc>
      </w:tr>
    </w:tbl>
    <w:p w:rsidR="005D2E3F" w:rsidRDefault="005D2E3F" w:rsidP="005D2E3F"/>
    <w:p w:rsidR="00DB1E30" w:rsidRDefault="00DB1E30">
      <w:bookmarkStart w:id="0" w:name="_GoBack"/>
      <w:bookmarkEnd w:id="0"/>
    </w:p>
    <w:sectPr w:rsidR="00DB1E30" w:rsidSect="0074218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91086"/>
    <w:multiLevelType w:val="hybridMultilevel"/>
    <w:tmpl w:val="5A8ABF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5E"/>
    <w:rsid w:val="005D2E3F"/>
    <w:rsid w:val="00D5445E"/>
    <w:rsid w:val="00DB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660A3-289F-4F42-86D9-B9EE1E3B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D2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</dc:creator>
  <cp:keywords/>
  <dc:description/>
  <cp:lastModifiedBy>Контент</cp:lastModifiedBy>
  <cp:revision>2</cp:revision>
  <dcterms:created xsi:type="dcterms:W3CDTF">2018-01-29T07:50:00Z</dcterms:created>
  <dcterms:modified xsi:type="dcterms:W3CDTF">2018-01-29T07:50:00Z</dcterms:modified>
</cp:coreProperties>
</file>